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45" w:rsidRDefault="000B3245" w:rsidP="000B3245">
      <w:pPr>
        <w:pStyle w:val="Tekstpodstawowywcity2"/>
        <w:spacing w:line="480" w:lineRule="auto"/>
        <w:ind w:firstLine="0"/>
        <w:rPr>
          <w:b/>
        </w:rPr>
      </w:pPr>
      <w:r>
        <w:rPr>
          <w:rFonts w:eastAsia="Calibri" w:cs="Arial"/>
          <w:b/>
          <w:lang w:eastAsia="en-US"/>
        </w:rPr>
        <w:t xml:space="preserve">Ankieta </w:t>
      </w:r>
    </w:p>
    <w:p w:rsidR="000B3245" w:rsidRDefault="000B3245" w:rsidP="000B3245">
      <w:pPr>
        <w:spacing w:after="160" w:line="25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JAK OCENIA PAN / PANI: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9960"/>
      </w:tblGrid>
      <w:tr w:rsidR="000B3245" w:rsidTr="000B3245">
        <w:trPr>
          <w:trHeight w:val="374"/>
          <w:jc w:val="center"/>
        </w:trPr>
        <w:tc>
          <w:tcPr>
            <w:tcW w:w="9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245" w:rsidRDefault="000B3245" w:rsidP="00E91049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1. przydatność (trafność) zrealizowan</w:t>
            </w:r>
            <w:r w:rsidR="00E91049">
              <w:rPr>
                <w:rFonts w:ascii="Arial Narrow" w:hAnsi="Arial Narrow" w:cs="Calibri"/>
                <w:b/>
                <w:sz w:val="24"/>
                <w:szCs w:val="24"/>
              </w:rPr>
              <w:t>ych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="00E91049">
              <w:rPr>
                <w:rFonts w:ascii="Arial Narrow" w:hAnsi="Arial Narrow" w:cs="Calibri"/>
                <w:b/>
                <w:sz w:val="24"/>
                <w:szCs w:val="24"/>
              </w:rPr>
              <w:t>konsultacji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>: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    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bardzo wysoko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wysoko     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przeciętnie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nisko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bardzo nisko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245" w:rsidRDefault="000B3245" w:rsidP="00E91049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2. poziom obsługi i organizacji </w:t>
            </w:r>
            <w:r w:rsidR="00E91049">
              <w:rPr>
                <w:rFonts w:ascii="Arial Narrow" w:hAnsi="Arial Narrow" w:cs="Calibri"/>
                <w:b/>
                <w:sz w:val="24"/>
                <w:szCs w:val="24"/>
              </w:rPr>
              <w:t>konsultacji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(miejsce spotkania, wyposażenie, materiały):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    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bardzo wysoko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wysoko     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przeciętnie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nisko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bardzo nisko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 </w:t>
            </w:r>
          </w:p>
        </w:tc>
      </w:tr>
      <w:tr w:rsidR="000B3245" w:rsidTr="000B3245">
        <w:trPr>
          <w:trHeight w:val="377"/>
          <w:jc w:val="center"/>
        </w:trPr>
        <w:tc>
          <w:tcPr>
            <w:tcW w:w="99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3245" w:rsidRDefault="000B3245" w:rsidP="00E91049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3. sposób informowania o </w:t>
            </w:r>
            <w:r w:rsidR="00E91049">
              <w:rPr>
                <w:rFonts w:ascii="Arial Narrow" w:hAnsi="Arial Narrow" w:cs="Calibri"/>
                <w:b/>
                <w:sz w:val="24"/>
                <w:szCs w:val="24"/>
              </w:rPr>
              <w:t>konsultacjach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(sposób rozpowszechnienia informacji):</w:t>
            </w:r>
          </w:p>
        </w:tc>
      </w:tr>
      <w:tr w:rsidR="000B3245" w:rsidTr="000B3245">
        <w:trPr>
          <w:trHeight w:val="465"/>
          <w:jc w:val="center"/>
        </w:trPr>
        <w:tc>
          <w:tcPr>
            <w:tcW w:w="99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    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bardzo wysoko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wysoko     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przeciętnie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nisko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bardzo nisko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245" w:rsidRDefault="000B3245" w:rsidP="00E9104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4. poziom merytoryczny </w:t>
            </w:r>
            <w:r w:rsidR="00E91049">
              <w:rPr>
                <w:rFonts w:ascii="Arial Narrow" w:hAnsi="Arial Narrow" w:cs="Arial"/>
                <w:b/>
                <w:bCs/>
                <w:sz w:val="24"/>
                <w:szCs w:val="24"/>
              </w:rPr>
              <w:t>konsultacji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    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bardzo wysoko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wysoko     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przeciętnie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nisko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□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bardzo nisko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5. Sugestie dotyczące poprawy jakości </w:t>
            </w:r>
            <w:r w:rsidR="00E91049">
              <w:rPr>
                <w:rFonts w:ascii="Arial Narrow" w:hAnsi="Arial Narrow" w:cs="Tahoma"/>
                <w:b/>
                <w:sz w:val="24"/>
                <w:szCs w:val="24"/>
              </w:rPr>
              <w:t>konsultacji indywidualnych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>:</w:t>
            </w:r>
          </w:p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</w:p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</w:p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</w:p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0B3245" w:rsidRDefault="000B3245" w:rsidP="000B3245">
      <w:pPr>
        <w:spacing w:after="160" w:line="256" w:lineRule="auto"/>
        <w:rPr>
          <w:b/>
          <w:sz w:val="28"/>
          <w:szCs w:val="28"/>
        </w:rPr>
      </w:pPr>
    </w:p>
    <w:p w:rsidR="000B3245" w:rsidRDefault="000B3245" w:rsidP="000B3245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Metryczka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9960"/>
      </w:tblGrid>
      <w:tr w:rsidR="000B3245" w:rsidTr="000B3245">
        <w:trPr>
          <w:trHeight w:val="405"/>
          <w:jc w:val="center"/>
        </w:trPr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245" w:rsidRDefault="000B3245" w:rsidP="000B324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wiek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cs="Calibri"/>
                <w:b/>
              </w:rPr>
            </w:pP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do 25 lat                    </w:t>
            </w: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25-40                        </w:t>
            </w: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40 -60                   </w:t>
            </w: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po 60 </w:t>
            </w:r>
            <w:r>
              <w:rPr>
                <w:rFonts w:cs="Tahoma"/>
              </w:rPr>
              <w:t xml:space="preserve">    </w:t>
            </w:r>
            <w:r>
              <w:rPr>
                <w:rFonts w:cs="Calibri"/>
              </w:rPr>
              <w:t xml:space="preserve"> 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245" w:rsidRDefault="000B324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miejsce zamieszkania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245" w:rsidRDefault="000B3245">
            <w:pPr>
              <w:tabs>
                <w:tab w:val="left" w:pos="426"/>
              </w:tabs>
              <w:spacing w:after="0" w:line="360" w:lineRule="auto"/>
              <w:rPr>
                <w:rFonts w:cs="Tahoma"/>
              </w:rPr>
            </w:pP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obszar wiejski                                                </w:t>
            </w: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miasto </w:t>
            </w:r>
            <w:r>
              <w:rPr>
                <w:rFonts w:cs="Tahoma"/>
              </w:rPr>
              <w:t xml:space="preserve">    </w:t>
            </w:r>
            <w:r>
              <w:rPr>
                <w:rFonts w:cs="Calibri"/>
              </w:rPr>
              <w:t xml:space="preserve"> 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245" w:rsidRDefault="000B3245" w:rsidP="000B324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płeć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245" w:rsidRDefault="000B3245" w:rsidP="000B3245">
            <w:pPr>
              <w:tabs>
                <w:tab w:val="left" w:pos="426"/>
              </w:tabs>
              <w:spacing w:after="0" w:line="360" w:lineRule="auto"/>
              <w:rPr>
                <w:rFonts w:cs="Tahoma"/>
              </w:rPr>
            </w:pP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mężczyzna                                                     </w:t>
            </w: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>kobieta</w:t>
            </w:r>
            <w:r>
              <w:rPr>
                <w:rFonts w:cs="Tahoma"/>
              </w:rPr>
              <w:t xml:space="preserve">  </w:t>
            </w:r>
            <w:r>
              <w:rPr>
                <w:rFonts w:cs="Calibri"/>
              </w:rPr>
              <w:t xml:space="preserve">  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245" w:rsidRDefault="000B3245" w:rsidP="000B3245">
            <w:pPr>
              <w:tabs>
                <w:tab w:val="left" w:pos="426"/>
              </w:tabs>
              <w:spacing w:after="0" w:line="360" w:lineRule="auto"/>
              <w:rPr>
                <w:rFonts w:cs="Tahoma"/>
              </w:rPr>
            </w:pPr>
            <w:r>
              <w:rPr>
                <w:rFonts w:cs="Tahoma"/>
                <w:b/>
              </w:rPr>
              <w:t>4. reprezentuję grupę</w:t>
            </w:r>
          </w:p>
        </w:tc>
      </w:tr>
      <w:tr w:rsidR="000B3245" w:rsidTr="000B3245">
        <w:trPr>
          <w:trHeight w:val="405"/>
          <w:jc w:val="center"/>
        </w:trPr>
        <w:tc>
          <w:tcPr>
            <w:tcW w:w="9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3245" w:rsidRDefault="000B3245" w:rsidP="000B3245">
            <w:pPr>
              <w:tabs>
                <w:tab w:val="left" w:pos="426"/>
              </w:tabs>
              <w:spacing w:after="0" w:line="360" w:lineRule="auto"/>
              <w:rPr>
                <w:rFonts w:cs="Tahoma"/>
                <w:b/>
              </w:rPr>
            </w:pP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bezrobotni                                                  </w:t>
            </w: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uczeń/student                                                  </w:t>
            </w:r>
            <w:r>
              <w:rPr>
                <w:rFonts w:cs="Tahoma"/>
              </w:rPr>
              <w:t xml:space="preserve">□  </w:t>
            </w:r>
            <w:r>
              <w:rPr>
                <w:rFonts w:cs="Calibri"/>
              </w:rPr>
              <w:t xml:space="preserve">pracujący             </w:t>
            </w:r>
          </w:p>
        </w:tc>
      </w:tr>
    </w:tbl>
    <w:p w:rsidR="000B3245" w:rsidRDefault="000B3245" w:rsidP="000B3245">
      <w:pPr>
        <w:spacing w:after="160" w:line="256" w:lineRule="auto"/>
        <w:rPr>
          <w:b/>
          <w:color w:val="FF0000"/>
          <w:sz w:val="28"/>
          <w:szCs w:val="28"/>
        </w:rPr>
      </w:pPr>
    </w:p>
    <w:p w:rsidR="000B3245" w:rsidRDefault="000B3245" w:rsidP="000B3245">
      <w:pPr>
        <w:rPr>
          <w:rFonts w:ascii="Arial" w:hAnsi="Arial" w:cs="Arial"/>
          <w:color w:val="FF0000"/>
          <w:sz w:val="24"/>
          <w:szCs w:val="24"/>
        </w:rPr>
      </w:pPr>
    </w:p>
    <w:p w:rsidR="00A82A7B" w:rsidRDefault="00A82A7B"/>
    <w:sectPr w:rsidR="00A82A7B" w:rsidSect="00A8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245"/>
    <w:rsid w:val="000B3245"/>
    <w:rsid w:val="002B5005"/>
    <w:rsid w:val="004343AC"/>
    <w:rsid w:val="006B745D"/>
    <w:rsid w:val="007562B5"/>
    <w:rsid w:val="008F6440"/>
    <w:rsid w:val="00911F33"/>
    <w:rsid w:val="00A82A7B"/>
    <w:rsid w:val="00B22377"/>
    <w:rsid w:val="00E9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2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0B3245"/>
    <w:pPr>
      <w:spacing w:after="0" w:line="240" w:lineRule="auto"/>
      <w:ind w:firstLine="708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B3245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2016-10-07T07:38:00Z</cp:lastPrinted>
  <dcterms:created xsi:type="dcterms:W3CDTF">2017-10-18T11:14:00Z</dcterms:created>
  <dcterms:modified xsi:type="dcterms:W3CDTF">2017-10-18T11:14:00Z</dcterms:modified>
</cp:coreProperties>
</file>